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CA7412" w14:textId="31471A05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45D3C116" w14:textId="174D4D01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6D1E85">
        <w:rPr>
          <w:rFonts w:ascii="Arial" w:hAnsi="Arial" w:cs="Arial"/>
          <w:b/>
          <w:bCs/>
        </w:rPr>
        <w:t>87</w:t>
      </w:r>
      <w:r w:rsidR="005E4EFA">
        <w:rPr>
          <w:rFonts w:ascii="Arial" w:hAnsi="Arial" w:cs="Arial"/>
          <w:b/>
          <w:bCs/>
        </w:rPr>
        <w:t>3</w:t>
      </w:r>
      <w:r w:rsidR="006D1E85">
        <w:rPr>
          <w:rFonts w:ascii="Arial" w:hAnsi="Arial" w:cs="Arial"/>
          <w:b/>
          <w:bCs/>
        </w:rPr>
        <w:t>r</w:t>
      </w:r>
    </w:p>
    <w:p w14:paraId="67A34E11" w14:textId="25CCF765" w:rsidR="00D74AEA" w:rsidRDefault="006D1E8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September 2018</w:t>
      </w:r>
    </w:p>
    <w:p w14:paraId="7EF6E3A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08852B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8D9F03F" w14:textId="66194851" w:rsidR="00D74AEA" w:rsidRPr="00B458DC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B458DC">
        <w:rPr>
          <w:rFonts w:ascii="Arial" w:hAnsi="Arial" w:cs="Arial"/>
          <w:b/>
          <w:bCs/>
        </w:rPr>
        <w:t xml:space="preserve"> </w:t>
      </w:r>
      <w:r w:rsidR="006D1E85">
        <w:rPr>
          <w:rFonts w:ascii="Arial" w:hAnsi="Arial" w:cs="Arial"/>
          <w:bCs/>
        </w:rPr>
        <w:t>With Lightning Speed</w:t>
      </w:r>
    </w:p>
    <w:p w14:paraId="0BE2A2D1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108CDE0E" w14:textId="77777777" w:rsidR="002E4471" w:rsidRDefault="002E4471">
      <w:pPr>
        <w:pStyle w:val="Standard"/>
      </w:pPr>
    </w:p>
    <w:p w14:paraId="072F866C" w14:textId="77777777" w:rsidR="00D74AEA" w:rsidRDefault="00D74AEA">
      <w:pPr>
        <w:pStyle w:val="Standard"/>
        <w:rPr>
          <w:rFonts w:ascii="Arial" w:hAnsi="Arial" w:cs="Arial"/>
          <w:b/>
          <w:bCs/>
        </w:rPr>
      </w:pPr>
      <w:bookmarkStart w:id="0" w:name="_GoBack"/>
    </w:p>
    <w:bookmarkEnd w:id="0"/>
    <w:p w14:paraId="45448DB7" w14:textId="77777777" w:rsidR="0000197A" w:rsidRPr="00B458DC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B458DC">
        <w:rPr>
          <w:rFonts w:ascii="Arial" w:hAnsi="Arial" w:cs="Arial"/>
          <w:bCs/>
        </w:rPr>
        <w:t xml:space="preserve">Detecting and predicting lightning just got a lot easier.  </w:t>
      </w:r>
    </w:p>
    <w:p w14:paraId="71FD6CF6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2249FE26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0BA7B71F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3C28E66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081B8B22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23B5540C" w14:textId="77777777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B458DC">
        <w:rPr>
          <w:rFonts w:ascii="Arial" w:hAnsi="Arial" w:cs="Arial"/>
          <w:bCs/>
          <w:color w:val="030005"/>
        </w:rPr>
        <w:t xml:space="preserve">NASA successfully launched the NOAA GOES-R </w:t>
      </w:r>
      <w:r w:rsidR="008705BF" w:rsidRPr="008705BF">
        <w:rPr>
          <w:rFonts w:ascii="Arial" w:hAnsi="Arial" w:cs="Arial"/>
          <w:bCs/>
          <w:color w:val="FF0000"/>
        </w:rPr>
        <w:t>(pronounce Goes and then say letter R)</w:t>
      </w:r>
      <w:r w:rsidR="008705BF">
        <w:rPr>
          <w:rFonts w:ascii="Arial" w:hAnsi="Arial" w:cs="Arial"/>
          <w:bCs/>
          <w:color w:val="030005"/>
        </w:rPr>
        <w:t xml:space="preserve"> </w:t>
      </w:r>
      <w:r w:rsidR="00B458DC">
        <w:rPr>
          <w:rFonts w:ascii="Arial" w:hAnsi="Arial" w:cs="Arial"/>
          <w:bCs/>
          <w:color w:val="030005"/>
        </w:rPr>
        <w:t xml:space="preserve">satellite in November from Cape Canaveral in Florida.  Renamed GOES-16 once it achieved orbit, the satellite is now observing our planet from </w:t>
      </w:r>
      <w:r w:rsidR="00182C54">
        <w:rPr>
          <w:rFonts w:ascii="Arial" w:hAnsi="Arial" w:cs="Arial"/>
          <w:bCs/>
          <w:color w:val="030005"/>
        </w:rPr>
        <w:t>its</w:t>
      </w:r>
      <w:r w:rsidR="00B458DC">
        <w:rPr>
          <w:rFonts w:ascii="Arial" w:hAnsi="Arial" w:cs="Arial"/>
          <w:bCs/>
          <w:color w:val="030005"/>
        </w:rPr>
        <w:t xml:space="preserve"> equatori</w:t>
      </w:r>
      <w:r w:rsidR="00182C54">
        <w:rPr>
          <w:rFonts w:ascii="Arial" w:hAnsi="Arial" w:cs="Arial"/>
          <w:bCs/>
          <w:color w:val="030005"/>
        </w:rPr>
        <w:t>al view.</w:t>
      </w:r>
    </w:p>
    <w:p w14:paraId="7E6608C7" w14:textId="77777777" w:rsidR="00B458DC" w:rsidRDefault="00B458DC" w:rsidP="00A238FA">
      <w:pPr>
        <w:pStyle w:val="Standard"/>
        <w:rPr>
          <w:rFonts w:ascii="Arial" w:hAnsi="Arial" w:cs="Arial"/>
          <w:bCs/>
          <w:color w:val="030005"/>
        </w:rPr>
      </w:pPr>
    </w:p>
    <w:p w14:paraId="2B6BB1E1" w14:textId="77777777" w:rsidR="00B458DC" w:rsidRDefault="00B458DC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And the pictures </w:t>
      </w:r>
      <w:r w:rsidR="00182C54">
        <w:rPr>
          <w:rFonts w:ascii="Arial" w:hAnsi="Arial" w:cs="Arial"/>
          <w:bCs/>
          <w:color w:val="030005"/>
        </w:rPr>
        <w:t>coming</w:t>
      </w:r>
      <w:r>
        <w:rPr>
          <w:rFonts w:ascii="Arial" w:hAnsi="Arial" w:cs="Arial"/>
          <w:bCs/>
          <w:color w:val="030005"/>
        </w:rPr>
        <w:t xml:space="preserve"> from the Geostationary Lightning Mapper aboard the satellite are spectacular.  </w:t>
      </w:r>
    </w:p>
    <w:p w14:paraId="5D93DAAE" w14:textId="77777777" w:rsidR="00B458DC" w:rsidRDefault="00B458DC" w:rsidP="00A238FA">
      <w:pPr>
        <w:pStyle w:val="Standard"/>
        <w:rPr>
          <w:rFonts w:ascii="Arial" w:hAnsi="Arial" w:cs="Arial"/>
          <w:bCs/>
          <w:color w:val="030005"/>
        </w:rPr>
      </w:pPr>
    </w:p>
    <w:p w14:paraId="0C392C2A" w14:textId="77777777" w:rsidR="00B458DC" w:rsidRDefault="00B458DC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first lightning detector in a geostationary orbit, the mapper continually looks for lightning flashes in the Western Hemisphere, helping forecasters alert the public to dangerous weather.</w:t>
      </w:r>
    </w:p>
    <w:p w14:paraId="086010C4" w14:textId="77777777" w:rsidR="00B458DC" w:rsidRDefault="00B458DC" w:rsidP="00A238FA">
      <w:pPr>
        <w:pStyle w:val="Standard"/>
        <w:rPr>
          <w:rFonts w:ascii="Arial" w:hAnsi="Arial" w:cs="Arial"/>
          <w:bCs/>
          <w:color w:val="030005"/>
        </w:rPr>
      </w:pPr>
    </w:p>
    <w:p w14:paraId="686FE9F2" w14:textId="77777777" w:rsidR="00B458DC" w:rsidRDefault="00B458DC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When combined with radar and other satellite data, GLM</w:t>
      </w:r>
      <w:r w:rsidR="008705BF">
        <w:rPr>
          <w:rFonts w:ascii="Arial" w:hAnsi="Arial" w:cs="Arial"/>
          <w:bCs/>
          <w:color w:val="030005"/>
        </w:rPr>
        <w:t xml:space="preserve"> </w:t>
      </w:r>
      <w:r w:rsidR="008705BF" w:rsidRPr="008705BF">
        <w:rPr>
          <w:rFonts w:ascii="Arial" w:hAnsi="Arial" w:cs="Arial"/>
          <w:bCs/>
          <w:color w:val="FF0000"/>
        </w:rPr>
        <w:t>(pronounce G – L – M as individual letters)</w:t>
      </w:r>
      <w:r w:rsidRPr="008705BF">
        <w:rPr>
          <w:rFonts w:ascii="Arial" w:hAnsi="Arial" w:cs="Arial"/>
          <w:bCs/>
          <w:color w:val="FF0000"/>
        </w:rPr>
        <w:t xml:space="preserve"> </w:t>
      </w:r>
      <w:r>
        <w:rPr>
          <w:rFonts w:ascii="Arial" w:hAnsi="Arial" w:cs="Arial"/>
          <w:bCs/>
          <w:color w:val="030005"/>
        </w:rPr>
        <w:t xml:space="preserve">will show when thunderstorms are stalled or when they gather strength.  In dry areas, information from the instrument will help forecasters identify areas prone to wildfires sparked by lightning.  </w:t>
      </w:r>
    </w:p>
    <w:p w14:paraId="286ED257" w14:textId="77777777" w:rsidR="00B458DC" w:rsidRDefault="00B458DC" w:rsidP="00A238FA">
      <w:pPr>
        <w:pStyle w:val="Standard"/>
        <w:rPr>
          <w:rFonts w:ascii="Arial" w:hAnsi="Arial" w:cs="Arial"/>
          <w:bCs/>
          <w:color w:val="030005"/>
        </w:rPr>
      </w:pPr>
    </w:p>
    <w:p w14:paraId="3E881CE3" w14:textId="77777777" w:rsidR="00B458DC" w:rsidRDefault="00B458DC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new mapper even detects in-cloud lightning which often occurs five to ten minutes before potentially deadly cloud to ground strikes, giving more time to </w:t>
      </w:r>
      <w:r w:rsidR="00182C54">
        <w:rPr>
          <w:rFonts w:ascii="Arial" w:hAnsi="Arial" w:cs="Arial"/>
          <w:bCs/>
          <w:color w:val="030005"/>
        </w:rPr>
        <w:t>warn</w:t>
      </w:r>
      <w:r>
        <w:rPr>
          <w:rFonts w:ascii="Arial" w:hAnsi="Arial" w:cs="Arial"/>
          <w:bCs/>
          <w:color w:val="030005"/>
        </w:rPr>
        <w:t xml:space="preserve"> those involved in outdoor activities.  </w:t>
      </w:r>
    </w:p>
    <w:p w14:paraId="06C8FCAC" w14:textId="77777777" w:rsidR="00B458DC" w:rsidRDefault="00B458DC" w:rsidP="00A238FA">
      <w:pPr>
        <w:pStyle w:val="Standard"/>
        <w:rPr>
          <w:rFonts w:ascii="Arial" w:hAnsi="Arial" w:cs="Arial"/>
          <w:bCs/>
          <w:color w:val="030005"/>
        </w:rPr>
      </w:pPr>
    </w:p>
    <w:p w14:paraId="6791FB8B" w14:textId="77777777" w:rsidR="00B458DC" w:rsidRDefault="00182C54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W</w:t>
      </w:r>
      <w:r w:rsidR="00B458DC">
        <w:rPr>
          <w:rFonts w:ascii="Arial" w:hAnsi="Arial" w:cs="Arial"/>
          <w:bCs/>
          <w:color w:val="030005"/>
        </w:rPr>
        <w:t>ith GLM</w:t>
      </w:r>
      <w:r>
        <w:rPr>
          <w:rFonts w:ascii="Arial" w:hAnsi="Arial" w:cs="Arial"/>
          <w:bCs/>
          <w:color w:val="030005"/>
        </w:rPr>
        <w:t>,</w:t>
      </w:r>
      <w:r w:rsidR="00B458DC">
        <w:rPr>
          <w:rFonts w:ascii="Arial" w:hAnsi="Arial" w:cs="Arial"/>
          <w:bCs/>
          <w:color w:val="030005"/>
        </w:rPr>
        <w:t xml:space="preserve"> forecasters will </w:t>
      </w:r>
      <w:r>
        <w:rPr>
          <w:rFonts w:ascii="Arial" w:hAnsi="Arial" w:cs="Arial"/>
          <w:bCs/>
          <w:color w:val="030005"/>
        </w:rPr>
        <w:t xml:space="preserve">soon </w:t>
      </w:r>
      <w:r w:rsidR="00B458DC">
        <w:rPr>
          <w:rFonts w:ascii="Arial" w:hAnsi="Arial" w:cs="Arial"/>
          <w:bCs/>
          <w:color w:val="030005"/>
        </w:rPr>
        <w:t xml:space="preserve">have access to </w:t>
      </w:r>
      <w:r>
        <w:rPr>
          <w:rFonts w:ascii="Arial" w:hAnsi="Arial" w:cs="Arial"/>
          <w:bCs/>
          <w:color w:val="030005"/>
        </w:rPr>
        <w:t xml:space="preserve">lightning </w:t>
      </w:r>
      <w:r w:rsidR="00B458DC">
        <w:rPr>
          <w:rFonts w:ascii="Arial" w:hAnsi="Arial" w:cs="Arial"/>
          <w:bCs/>
          <w:color w:val="030005"/>
        </w:rPr>
        <w:t xml:space="preserve">data at lightning speed.  </w:t>
      </w:r>
    </w:p>
    <w:p w14:paraId="666BF203" w14:textId="77777777" w:rsidR="00B458DC" w:rsidRDefault="00B458DC" w:rsidP="00A238FA">
      <w:pPr>
        <w:pStyle w:val="Standard"/>
        <w:rPr>
          <w:rFonts w:ascii="Arial" w:hAnsi="Arial" w:cs="Arial"/>
          <w:bCs/>
          <w:color w:val="030005"/>
        </w:rPr>
      </w:pPr>
    </w:p>
    <w:p w14:paraId="56305A38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1801FD39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1F5C363F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2F99CDC1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A7727C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83EB047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30DBBD" w14:textId="77777777" w:rsidR="000C1319" w:rsidRDefault="000C1319">
      <w:r>
        <w:separator/>
      </w:r>
    </w:p>
  </w:endnote>
  <w:endnote w:type="continuationSeparator" w:id="0">
    <w:p w14:paraId="121A930F" w14:textId="77777777" w:rsidR="000C1319" w:rsidRDefault="000C1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25C822" w14:textId="77777777" w:rsidR="000C1319" w:rsidRDefault="000C1319">
      <w:r>
        <w:rPr>
          <w:color w:val="000000"/>
        </w:rPr>
        <w:separator/>
      </w:r>
    </w:p>
  </w:footnote>
  <w:footnote w:type="continuationSeparator" w:id="0">
    <w:p w14:paraId="02717AF1" w14:textId="77777777" w:rsidR="000C1319" w:rsidRDefault="000C13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C1319"/>
    <w:rsid w:val="000F484B"/>
    <w:rsid w:val="001269C2"/>
    <w:rsid w:val="00153B3D"/>
    <w:rsid w:val="00182C54"/>
    <w:rsid w:val="00231FBF"/>
    <w:rsid w:val="0023745F"/>
    <w:rsid w:val="0028091D"/>
    <w:rsid w:val="002C0A2F"/>
    <w:rsid w:val="002E4471"/>
    <w:rsid w:val="003768D5"/>
    <w:rsid w:val="003A05A8"/>
    <w:rsid w:val="00402FAF"/>
    <w:rsid w:val="00423F8A"/>
    <w:rsid w:val="004A3847"/>
    <w:rsid w:val="00511DD1"/>
    <w:rsid w:val="00561017"/>
    <w:rsid w:val="005E4EFA"/>
    <w:rsid w:val="006D098B"/>
    <w:rsid w:val="006D1E85"/>
    <w:rsid w:val="006F461E"/>
    <w:rsid w:val="006F6B8C"/>
    <w:rsid w:val="0075636E"/>
    <w:rsid w:val="007A0017"/>
    <w:rsid w:val="007C4E63"/>
    <w:rsid w:val="007F70FE"/>
    <w:rsid w:val="00807877"/>
    <w:rsid w:val="008101CB"/>
    <w:rsid w:val="00846102"/>
    <w:rsid w:val="008604D3"/>
    <w:rsid w:val="008705BF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458DC"/>
    <w:rsid w:val="00BD72CD"/>
    <w:rsid w:val="00C061B5"/>
    <w:rsid w:val="00C63F65"/>
    <w:rsid w:val="00C92551"/>
    <w:rsid w:val="00CA4EA9"/>
    <w:rsid w:val="00D40C45"/>
    <w:rsid w:val="00D74A01"/>
    <w:rsid w:val="00D74AEA"/>
    <w:rsid w:val="00D86ED1"/>
    <w:rsid w:val="00DA1589"/>
    <w:rsid w:val="00DD0CF8"/>
    <w:rsid w:val="00E02103"/>
    <w:rsid w:val="00E65F2C"/>
    <w:rsid w:val="00F03A3C"/>
    <w:rsid w:val="00F37D89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AB48D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2018-09-11T14:18:00Z</dcterms:created>
  <dcterms:modified xsi:type="dcterms:W3CDTF">2018-09-11T14:29:00Z</dcterms:modified>
</cp:coreProperties>
</file>